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40C7B" w14:textId="183ACA47" w:rsidR="00830EBC" w:rsidRDefault="00830EBC" w:rsidP="003B53E3">
      <w:pPr>
        <w:ind w:left="-142" w:right="-433"/>
        <w:jc w:val="both"/>
      </w:pPr>
      <w:bookmarkStart w:id="0" w:name="_Hlk97660673"/>
      <w:bookmarkStart w:id="1" w:name="_GoBack"/>
      <w:bookmarkEnd w:id="1"/>
      <w:r>
        <w:t>Comunicado de prensa n.º 6/2022</w:t>
      </w:r>
    </w:p>
    <w:p w14:paraId="6A8D5700" w14:textId="77777777" w:rsidR="003B53E3" w:rsidRPr="00354D28" w:rsidRDefault="003B53E3" w:rsidP="003B53E3">
      <w:pPr>
        <w:ind w:left="-142" w:right="-433"/>
        <w:jc w:val="both"/>
      </w:pPr>
    </w:p>
    <w:bookmarkEnd w:id="0"/>
    <w:p w14:paraId="691D464E" w14:textId="0C5CF76D" w:rsidR="003B53E3" w:rsidRPr="00AB0AE1" w:rsidRDefault="003B53E3" w:rsidP="003B53E3">
      <w:pPr>
        <w:ind w:left="-142" w:right="-433"/>
        <w:jc w:val="both"/>
        <w:rPr>
          <w:rFonts w:cs="Times New Roman"/>
          <w:b/>
          <w:bCs/>
          <w:sz w:val="28"/>
          <w:szCs w:val="28"/>
        </w:rPr>
      </w:pPr>
      <w:r>
        <w:rPr>
          <w:b/>
          <w:sz w:val="28"/>
        </w:rPr>
        <w:t>EIMA International 2022: verde y mediterránea</w:t>
      </w:r>
    </w:p>
    <w:p w14:paraId="4CF133BE" w14:textId="77777777" w:rsidR="003B53E3" w:rsidRDefault="003B53E3" w:rsidP="003B53E3">
      <w:pPr>
        <w:ind w:left="-142" w:right="-433"/>
        <w:jc w:val="both"/>
        <w:rPr>
          <w:rFonts w:cs="Times New Roman"/>
          <w:b/>
          <w:bCs/>
          <w:i/>
          <w:iCs/>
        </w:rPr>
      </w:pPr>
    </w:p>
    <w:p w14:paraId="231F10E7" w14:textId="19F3CC8C" w:rsidR="003B53E3" w:rsidRDefault="003B53E3" w:rsidP="003B53E3">
      <w:pPr>
        <w:ind w:left="-142" w:right="-433"/>
        <w:jc w:val="both"/>
        <w:rPr>
          <w:rFonts w:cs="Times New Roman"/>
          <w:b/>
          <w:bCs/>
          <w:i/>
          <w:iCs/>
        </w:rPr>
      </w:pPr>
      <w:r>
        <w:rPr>
          <w:b/>
          <w:i/>
        </w:rPr>
        <w:t>Presentada en Foggia la próxima edición de la feria internacional de mecánica agrícola que se celebrará en Bolonia del 9 al 13 de noviembre</w:t>
      </w:r>
      <w:r w:rsidR="00F953B7">
        <w:rPr>
          <w:b/>
          <w:i/>
        </w:rPr>
        <w:t xml:space="preserve"> próximo</w:t>
      </w:r>
      <w:r>
        <w:rPr>
          <w:b/>
          <w:i/>
        </w:rPr>
        <w:t xml:space="preserve">. Cifras de gran evento y participantes en aumento. Confirmado el salón “Green” dedicado a las máquinas y los equipos para jardinería y cuidado del verde, que también prevé una sección de pruebas demostrativas. En preparación, congresos y seminarios centrados en los cultivos especializados y la economía agrícola del área mediterránea.   </w:t>
      </w:r>
    </w:p>
    <w:p w14:paraId="2E540EEE" w14:textId="77777777" w:rsidR="003B53E3" w:rsidRPr="00BC22F3" w:rsidRDefault="003B53E3" w:rsidP="003B53E3">
      <w:pPr>
        <w:ind w:left="-142" w:right="-433"/>
        <w:jc w:val="both"/>
        <w:rPr>
          <w:rFonts w:cs="Times New Roman"/>
          <w:b/>
          <w:bCs/>
          <w:i/>
          <w:iCs/>
        </w:rPr>
      </w:pPr>
    </w:p>
    <w:p w14:paraId="78E056F6" w14:textId="0F88C57E" w:rsidR="006D097C" w:rsidRDefault="003B53E3" w:rsidP="003B53E3">
      <w:pPr>
        <w:ind w:left="-142" w:right="-433"/>
        <w:jc w:val="both"/>
      </w:pPr>
      <w:r>
        <w:t>La feria de la mecánica agrícola EIMA – que se celebrará en Bolonia del 9 al 13 de noviembre próximo– es el evento más importante del año a nivel internacional para las empresas agrícolas, los operadores económicos y los técnicos de la mecánica agrícola. Pero también es una cita importante para el mundo de la jardinería, el cuidado del verde, la decoración urbana y las instalaciones deportivas. El salón EIMA Green, que se celebra en el marco de la feria de mecánica agrícola, presenta una amplia gama de tecnologías para el mantenimiento del verde y está dirigido a empresas agrícolas multifuncionales, administraciones municipales, paisajistas y</w:t>
      </w:r>
      <w:r w:rsidR="006D097C">
        <w:t>, como no,</w:t>
      </w:r>
      <w:r>
        <w:t xml:space="preserve"> al amplio público de aficionados a l</w:t>
      </w:r>
      <w:r w:rsidR="006D097C">
        <w:t>a</w:t>
      </w:r>
      <w:r>
        <w:t xml:space="preserve"> jard</w:t>
      </w:r>
      <w:r w:rsidR="006D097C">
        <w:t xml:space="preserve">inería </w:t>
      </w:r>
      <w:r>
        <w:t xml:space="preserve">y </w:t>
      </w:r>
      <w:r w:rsidR="00F953B7">
        <w:t xml:space="preserve">la </w:t>
      </w:r>
      <w:r w:rsidR="006D097C">
        <w:t>horticultura</w:t>
      </w:r>
      <w:r>
        <w:t>. La edición 2022 de EIMA Green ha sido presentada esta mañana en Foggia por Simona Rapastella, directora general de FederUnacoma, la asociación de fabricantes de máquinas agrícolas, organizadora directa de la feria boloñesa, durante una conferencia de prensa celebrada en los viveros Ricciotti, en el marco de las pruebas demostrativas “Demo Green”.</w:t>
      </w:r>
    </w:p>
    <w:p w14:paraId="2A4DF54B" w14:textId="77777777" w:rsidR="006D097C" w:rsidRDefault="003B53E3" w:rsidP="003B53E3">
      <w:pPr>
        <w:ind w:left="-142" w:right="-433"/>
        <w:jc w:val="both"/>
      </w:pPr>
      <w:r>
        <w:t>Con la edición del próximo otoño –ha recordado Rapastella– la gran feria boloñesa volverá a celebrarse en sus fechas habituales, en el mes de noviembre de los años pares, tras los cambios de fecha de los últimos años debidos a la emergencia sanitaria. La edición de 2022 promete ser muy rica. Hasta la fecha, ya han confirmado su participación más de 1.200 fabricantes (de los cuales más de 300 extranjeros), con una demanda de superficie expositiva que ya supera los 110.000 metros cuadrados netos. En las próximas semanas, se esperan más inscripciones en los 14 sectores de especialización y los 5 salones temáticos en los que está organizada la feria (“Componentes”, dedicado a los componentes, “Digital”, dedicado a las tecnologías 4.0 y a la robótica, “Energy”, centrado en la bionergía, “Idrotech”, especializado en los sistemas de riego y la gestión del agua, y “Green” dedicado al sector de la jardinería).</w:t>
      </w:r>
    </w:p>
    <w:p w14:paraId="6E489D2E" w14:textId="18BD59AE" w:rsidR="006D097C" w:rsidRDefault="003B53E3" w:rsidP="003B53E3">
      <w:pPr>
        <w:ind w:left="-142" w:right="-433"/>
        <w:jc w:val="both"/>
      </w:pPr>
      <w:r>
        <w:t xml:space="preserve">“Este año, el programa de EIMA Internacional prevé una importante novedad –ha dicho la directora general de FederUnacoma–; concretamente, </w:t>
      </w:r>
      <w:r w:rsidR="00F953B7">
        <w:t xml:space="preserve">un </w:t>
      </w:r>
      <w:r>
        <w:t>evento previo de presentación de las Novedades Técnicas</w:t>
      </w:r>
      <w:r w:rsidR="00F953B7">
        <w:t xml:space="preserve"> que consistirá en </w:t>
      </w:r>
      <w:r w:rsidR="006D097C">
        <w:t xml:space="preserve">una </w:t>
      </w:r>
      <w:r>
        <w:t xml:space="preserve">jornada, </w:t>
      </w:r>
      <w:r w:rsidR="00F953B7">
        <w:t xml:space="preserve">que se celebrará a </w:t>
      </w:r>
      <w:r>
        <w:t xml:space="preserve">finales de septiembre en Bolonia, completamente dedicada a la descripción y </w:t>
      </w:r>
      <w:r w:rsidR="00E970BA">
        <w:t xml:space="preserve">premiación </w:t>
      </w:r>
      <w:r>
        <w:t>de las máquinas ganadoras del concurso reservado a los modelos que incorporan sistemas inéditos y altamente innovadores expuestos en EIMA”.</w:t>
      </w:r>
    </w:p>
    <w:p w14:paraId="0DCA90D2" w14:textId="680F0B05" w:rsidR="003B53E3" w:rsidRDefault="003B53E3" w:rsidP="003B53E3">
      <w:pPr>
        <w:ind w:left="-142" w:right="-433"/>
        <w:jc w:val="both"/>
        <w:rPr>
          <w:rFonts w:cs="Times New Roman"/>
        </w:rPr>
      </w:pPr>
      <w:r>
        <w:t xml:space="preserve">Otra novedad de esta edición </w:t>
      </w:r>
      <w:r w:rsidR="00996EEB">
        <w:t xml:space="preserve">concierne </w:t>
      </w:r>
      <w:r>
        <w:t xml:space="preserve">precisamente al sector del verde y son las pruebas demostrativas de equipos para jardinería que se organizarán en el recinto ferial de Bolonia y que </w:t>
      </w:r>
      <w:r w:rsidR="006D097C">
        <w:t xml:space="preserve">se </w:t>
      </w:r>
      <w:r>
        <w:t>realizará</w:t>
      </w:r>
      <w:r w:rsidR="006D097C">
        <w:t>n</w:t>
      </w:r>
      <w:r>
        <w:t xml:space="preserve"> paralelamente a las tradicionales pruebas de equipos para el sector de la bioenergía y a la exhibición de los tractores finalistas del concurso Tractor of the Year, que se estrenó en la edición de octubre de 2021 y que se ha confirmado, también para este año, en un área </w:t>
      </w:r>
      <w:r w:rsidR="006D097C">
        <w:t>específica</w:t>
      </w:r>
      <w:r>
        <w:t xml:space="preserve"> que contará con una gran tribuna para el público y una escenografía de verde natural. </w:t>
      </w:r>
    </w:p>
    <w:p w14:paraId="59885926" w14:textId="6C0A8CB3" w:rsidR="006D097C" w:rsidRDefault="006D097C">
      <w:pPr>
        <w:rPr>
          <w:rFonts w:cs="Times New Roman"/>
        </w:rPr>
      </w:pPr>
      <w:r>
        <w:rPr>
          <w:rFonts w:cs="Times New Roman"/>
        </w:rPr>
        <w:br w:type="page"/>
      </w:r>
    </w:p>
    <w:p w14:paraId="054B3B1B" w14:textId="2426A911" w:rsidR="006D097C" w:rsidRDefault="003B53E3" w:rsidP="003B53E3">
      <w:pPr>
        <w:ind w:left="-142" w:right="-433"/>
        <w:jc w:val="both"/>
      </w:pPr>
      <w:r>
        <w:lastRenderedPageBreak/>
        <w:t>Además de los contenidos técnicos, serán muy ricos los contenidos culturales. En este sentido</w:t>
      </w:r>
      <w:r w:rsidR="00996EEB">
        <w:t>,</w:t>
      </w:r>
      <w:r>
        <w:t xml:space="preserve"> ya se ha confirmado la iniciativa EIMA Campus dedicada a las universidades e instituciones de investigación y que prevé nada menos que 140 eventos, entre congresos y seminarios, sobre temas de actualidad relacionados con los trabajos agromecánicos y, sobre todo, con las políticas nacionales y europeas para el desarrollo de la mecanización.</w:t>
      </w:r>
    </w:p>
    <w:p w14:paraId="79D83D57" w14:textId="1EAD5B9C" w:rsidR="003B53E3" w:rsidRPr="00D14D40" w:rsidRDefault="003B53E3" w:rsidP="003B53E3">
      <w:pPr>
        <w:ind w:left="-142" w:right="-433"/>
        <w:jc w:val="both"/>
        <w:rPr>
          <w:rFonts w:cs="Times New Roman"/>
        </w:rPr>
      </w:pPr>
      <w:r>
        <w:t xml:space="preserve">“Se prestará una especial atención a los temas relacionados con el área mediterránea –ha subrayado Simona Rapastella–, </w:t>
      </w:r>
      <w:r w:rsidR="006D097C">
        <w:t xml:space="preserve">sobre todo </w:t>
      </w:r>
      <w:r>
        <w:t>a las tecnologías para cultivos especializados, a los sistemas para la gestión optimizada de los recursos hídricos</w:t>
      </w:r>
      <w:r w:rsidR="006D097C">
        <w:t xml:space="preserve"> y</w:t>
      </w:r>
      <w:r>
        <w:t xml:space="preserve"> a los </w:t>
      </w:r>
      <w:r w:rsidR="006D097C">
        <w:t xml:space="preserve">equipos </w:t>
      </w:r>
      <w:r>
        <w:t>mecánicos específicos para la agricultura de las islas</w:t>
      </w:r>
      <w:r w:rsidR="00996EEB">
        <w:t>.</w:t>
      </w:r>
      <w:r>
        <w:t xml:space="preserve"> </w:t>
      </w:r>
      <w:r w:rsidR="00996EEB">
        <w:t xml:space="preserve">De esta manera, se </w:t>
      </w:r>
      <w:r>
        <w:t>confirma</w:t>
      </w:r>
      <w:r w:rsidR="00996EEB">
        <w:t>rá</w:t>
      </w:r>
      <w:r>
        <w:t xml:space="preserve"> una vez más que EIMA Internacional es el evento de referencia no solo para las grandes producciones en el campo, sino también para las producciones especializadas y de nicho que tienen mayor valor añadido y que han ido adquiriendo una importancia cada vez mayor en la economía agrícola del sur de Italia y de toda el área mediterránea”.</w:t>
      </w:r>
    </w:p>
    <w:p w14:paraId="14F80AF5" w14:textId="77777777" w:rsidR="0069123B" w:rsidRPr="00622326" w:rsidRDefault="0069123B" w:rsidP="003B53E3">
      <w:pPr>
        <w:ind w:left="-142" w:right="-433"/>
        <w:jc w:val="both"/>
        <w:rPr>
          <w:b/>
          <w:sz w:val="25"/>
          <w:szCs w:val="25"/>
        </w:rPr>
      </w:pPr>
    </w:p>
    <w:p w14:paraId="0AC91B8B" w14:textId="425A86A3" w:rsidR="0069123B" w:rsidRPr="00622326" w:rsidRDefault="003B53E3" w:rsidP="003B53E3">
      <w:pPr>
        <w:spacing w:after="160" w:line="259" w:lineRule="auto"/>
        <w:ind w:left="-142" w:right="-433"/>
        <w:jc w:val="both"/>
        <w:rPr>
          <w:b/>
          <w:sz w:val="25"/>
          <w:szCs w:val="25"/>
        </w:rPr>
      </w:pPr>
      <w:r>
        <w:rPr>
          <w:b/>
          <w:sz w:val="25"/>
        </w:rPr>
        <w:t>Foggia, 16 de mayo de 2022</w:t>
      </w:r>
    </w:p>
    <w:p w14:paraId="763B532A" w14:textId="31CCF916" w:rsidR="00E95EA3" w:rsidRPr="006071AE" w:rsidRDefault="00E95EA3" w:rsidP="003B53E3">
      <w:pPr>
        <w:ind w:left="-142" w:right="-433"/>
        <w:rPr>
          <w:b/>
          <w:bCs/>
        </w:rPr>
      </w:pPr>
    </w:p>
    <w:sectPr w:rsidR="00E95EA3" w:rsidRPr="006071AE"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3C132" w14:textId="77777777" w:rsidR="00D638B5" w:rsidRDefault="00D638B5">
      <w:r>
        <w:separator/>
      </w:r>
    </w:p>
  </w:endnote>
  <w:endnote w:type="continuationSeparator" w:id="0">
    <w:p w14:paraId="49C90818" w14:textId="77777777" w:rsidR="00D638B5" w:rsidRDefault="00D6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E0489" w14:textId="77777777" w:rsidR="00D638B5" w:rsidRDefault="00D638B5">
      <w:r>
        <w:separator/>
      </w:r>
    </w:p>
  </w:footnote>
  <w:footnote w:type="continuationSeparator" w:id="0">
    <w:p w14:paraId="7B4D6BEA" w14:textId="77777777" w:rsidR="00D638B5" w:rsidRDefault="00D63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17E05A53" w:rsidR="005B51B0" w:rsidRDefault="005B51B0">
    <w:pPr>
      <w:pStyle w:val="Encabezado"/>
      <w:tabs>
        <w:tab w:val="clear" w:pos="9638"/>
        <w:tab w:val="right" w:pos="7485"/>
      </w:tabs>
    </w:pPr>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C1437A2"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4E3BEC">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4E3BEC">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430A"/>
    <w:rsid w:val="00034AC8"/>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A4018"/>
    <w:rsid w:val="000C1579"/>
    <w:rsid w:val="000C1E4E"/>
    <w:rsid w:val="000C4DE4"/>
    <w:rsid w:val="000D5D90"/>
    <w:rsid w:val="000E71A7"/>
    <w:rsid w:val="000F4FAE"/>
    <w:rsid w:val="00110594"/>
    <w:rsid w:val="00112B03"/>
    <w:rsid w:val="001170FA"/>
    <w:rsid w:val="00124A76"/>
    <w:rsid w:val="00126A67"/>
    <w:rsid w:val="0012789F"/>
    <w:rsid w:val="00130AFF"/>
    <w:rsid w:val="00140C6D"/>
    <w:rsid w:val="00157D22"/>
    <w:rsid w:val="00161BE8"/>
    <w:rsid w:val="00180463"/>
    <w:rsid w:val="0018354D"/>
    <w:rsid w:val="001914CE"/>
    <w:rsid w:val="00191F36"/>
    <w:rsid w:val="001968E5"/>
    <w:rsid w:val="00196FD7"/>
    <w:rsid w:val="001B5ABC"/>
    <w:rsid w:val="001B7564"/>
    <w:rsid w:val="001E5633"/>
    <w:rsid w:val="001E6873"/>
    <w:rsid w:val="00212768"/>
    <w:rsid w:val="0022432E"/>
    <w:rsid w:val="00225312"/>
    <w:rsid w:val="002415A7"/>
    <w:rsid w:val="002434A4"/>
    <w:rsid w:val="00250215"/>
    <w:rsid w:val="00256769"/>
    <w:rsid w:val="002633C4"/>
    <w:rsid w:val="00265E2B"/>
    <w:rsid w:val="002727C9"/>
    <w:rsid w:val="002A081C"/>
    <w:rsid w:val="002B0B49"/>
    <w:rsid w:val="002D2128"/>
    <w:rsid w:val="002D274C"/>
    <w:rsid w:val="002D3357"/>
    <w:rsid w:val="002E08B9"/>
    <w:rsid w:val="002F300E"/>
    <w:rsid w:val="002F353D"/>
    <w:rsid w:val="003076AD"/>
    <w:rsid w:val="00314DDE"/>
    <w:rsid w:val="003241F7"/>
    <w:rsid w:val="00330ADB"/>
    <w:rsid w:val="00354D28"/>
    <w:rsid w:val="003565EA"/>
    <w:rsid w:val="00361F16"/>
    <w:rsid w:val="00363902"/>
    <w:rsid w:val="00364712"/>
    <w:rsid w:val="00370F76"/>
    <w:rsid w:val="00371FC4"/>
    <w:rsid w:val="00395CEF"/>
    <w:rsid w:val="003A5287"/>
    <w:rsid w:val="003B358C"/>
    <w:rsid w:val="003B4387"/>
    <w:rsid w:val="003B53E3"/>
    <w:rsid w:val="003B7D16"/>
    <w:rsid w:val="003C2E39"/>
    <w:rsid w:val="003C6A3B"/>
    <w:rsid w:val="003E7631"/>
    <w:rsid w:val="003F68D0"/>
    <w:rsid w:val="003F799E"/>
    <w:rsid w:val="00406182"/>
    <w:rsid w:val="00412B9F"/>
    <w:rsid w:val="00425BB9"/>
    <w:rsid w:val="00430FFB"/>
    <w:rsid w:val="004330CB"/>
    <w:rsid w:val="0044141D"/>
    <w:rsid w:val="0045554A"/>
    <w:rsid w:val="00473436"/>
    <w:rsid w:val="004770F1"/>
    <w:rsid w:val="00477EB0"/>
    <w:rsid w:val="00486E84"/>
    <w:rsid w:val="004A116C"/>
    <w:rsid w:val="004A3C40"/>
    <w:rsid w:val="004B0C24"/>
    <w:rsid w:val="004B1382"/>
    <w:rsid w:val="004B1A0F"/>
    <w:rsid w:val="004E3BEC"/>
    <w:rsid w:val="004E5DAA"/>
    <w:rsid w:val="004E7D68"/>
    <w:rsid w:val="004F7D4D"/>
    <w:rsid w:val="0050493A"/>
    <w:rsid w:val="0050717F"/>
    <w:rsid w:val="0051400C"/>
    <w:rsid w:val="0051665A"/>
    <w:rsid w:val="0052020C"/>
    <w:rsid w:val="005247F4"/>
    <w:rsid w:val="00531CA3"/>
    <w:rsid w:val="005363D1"/>
    <w:rsid w:val="00541D2D"/>
    <w:rsid w:val="00560CC7"/>
    <w:rsid w:val="005646BB"/>
    <w:rsid w:val="005760BB"/>
    <w:rsid w:val="00577457"/>
    <w:rsid w:val="00590CBD"/>
    <w:rsid w:val="00592561"/>
    <w:rsid w:val="005A5F9E"/>
    <w:rsid w:val="005A67BF"/>
    <w:rsid w:val="005A7B3B"/>
    <w:rsid w:val="005B2322"/>
    <w:rsid w:val="005B51B0"/>
    <w:rsid w:val="005B5F74"/>
    <w:rsid w:val="005B649F"/>
    <w:rsid w:val="005C1824"/>
    <w:rsid w:val="005C4BCE"/>
    <w:rsid w:val="005C4F52"/>
    <w:rsid w:val="005D3BF8"/>
    <w:rsid w:val="005E4604"/>
    <w:rsid w:val="005E71D7"/>
    <w:rsid w:val="005F3436"/>
    <w:rsid w:val="006063EA"/>
    <w:rsid w:val="006071AE"/>
    <w:rsid w:val="006121B5"/>
    <w:rsid w:val="00622248"/>
    <w:rsid w:val="0062254E"/>
    <w:rsid w:val="006235D9"/>
    <w:rsid w:val="00626EBC"/>
    <w:rsid w:val="00631263"/>
    <w:rsid w:val="00643058"/>
    <w:rsid w:val="00654568"/>
    <w:rsid w:val="00661945"/>
    <w:rsid w:val="006729A9"/>
    <w:rsid w:val="00677CC8"/>
    <w:rsid w:val="00680090"/>
    <w:rsid w:val="006810E8"/>
    <w:rsid w:val="00682974"/>
    <w:rsid w:val="00682DD2"/>
    <w:rsid w:val="00687D18"/>
    <w:rsid w:val="00690F03"/>
    <w:rsid w:val="0069123B"/>
    <w:rsid w:val="006C0D12"/>
    <w:rsid w:val="006C3036"/>
    <w:rsid w:val="006C3D70"/>
    <w:rsid w:val="006C65AF"/>
    <w:rsid w:val="006C6BBA"/>
    <w:rsid w:val="006D097C"/>
    <w:rsid w:val="006E3D16"/>
    <w:rsid w:val="006F420E"/>
    <w:rsid w:val="006F45C9"/>
    <w:rsid w:val="006F6D68"/>
    <w:rsid w:val="00702B1B"/>
    <w:rsid w:val="007047F7"/>
    <w:rsid w:val="007100B8"/>
    <w:rsid w:val="00731188"/>
    <w:rsid w:val="00733D65"/>
    <w:rsid w:val="00745ECB"/>
    <w:rsid w:val="007538AA"/>
    <w:rsid w:val="00756F3F"/>
    <w:rsid w:val="007609F5"/>
    <w:rsid w:val="00766BC5"/>
    <w:rsid w:val="007751D3"/>
    <w:rsid w:val="00790E65"/>
    <w:rsid w:val="007A2D4F"/>
    <w:rsid w:val="007D4764"/>
    <w:rsid w:val="007D72CD"/>
    <w:rsid w:val="007E0B1E"/>
    <w:rsid w:val="007E7D8A"/>
    <w:rsid w:val="007F7840"/>
    <w:rsid w:val="00803B1C"/>
    <w:rsid w:val="00804FFA"/>
    <w:rsid w:val="008058D5"/>
    <w:rsid w:val="00805B63"/>
    <w:rsid w:val="00805D78"/>
    <w:rsid w:val="008243F7"/>
    <w:rsid w:val="00830EBC"/>
    <w:rsid w:val="00836453"/>
    <w:rsid w:val="00846472"/>
    <w:rsid w:val="00851134"/>
    <w:rsid w:val="008553FB"/>
    <w:rsid w:val="00855B87"/>
    <w:rsid w:val="00856B13"/>
    <w:rsid w:val="00892D21"/>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3FE1"/>
    <w:rsid w:val="00924547"/>
    <w:rsid w:val="0093426C"/>
    <w:rsid w:val="0093775C"/>
    <w:rsid w:val="0097010F"/>
    <w:rsid w:val="00970BE4"/>
    <w:rsid w:val="00971E4E"/>
    <w:rsid w:val="00977927"/>
    <w:rsid w:val="00987152"/>
    <w:rsid w:val="009913A8"/>
    <w:rsid w:val="00996EEB"/>
    <w:rsid w:val="009A1C8E"/>
    <w:rsid w:val="009A56F6"/>
    <w:rsid w:val="009A5AA1"/>
    <w:rsid w:val="009A6B5F"/>
    <w:rsid w:val="009C0F34"/>
    <w:rsid w:val="009C2022"/>
    <w:rsid w:val="009F23FD"/>
    <w:rsid w:val="00A00A57"/>
    <w:rsid w:val="00A11260"/>
    <w:rsid w:val="00A20F14"/>
    <w:rsid w:val="00A25511"/>
    <w:rsid w:val="00A40562"/>
    <w:rsid w:val="00A4130B"/>
    <w:rsid w:val="00A440F2"/>
    <w:rsid w:val="00A525E3"/>
    <w:rsid w:val="00A55BCB"/>
    <w:rsid w:val="00A6743F"/>
    <w:rsid w:val="00A734CB"/>
    <w:rsid w:val="00A76C82"/>
    <w:rsid w:val="00A770C2"/>
    <w:rsid w:val="00A96BE3"/>
    <w:rsid w:val="00AA21F3"/>
    <w:rsid w:val="00AA66FC"/>
    <w:rsid w:val="00AB0855"/>
    <w:rsid w:val="00AB0A5F"/>
    <w:rsid w:val="00AC1250"/>
    <w:rsid w:val="00AC7945"/>
    <w:rsid w:val="00AE1470"/>
    <w:rsid w:val="00AF01E2"/>
    <w:rsid w:val="00AF167E"/>
    <w:rsid w:val="00AF1E29"/>
    <w:rsid w:val="00AF438F"/>
    <w:rsid w:val="00B032D7"/>
    <w:rsid w:val="00B11653"/>
    <w:rsid w:val="00B21437"/>
    <w:rsid w:val="00B254EA"/>
    <w:rsid w:val="00B43152"/>
    <w:rsid w:val="00B45FD1"/>
    <w:rsid w:val="00B50277"/>
    <w:rsid w:val="00B51775"/>
    <w:rsid w:val="00B535FE"/>
    <w:rsid w:val="00B6750C"/>
    <w:rsid w:val="00B90224"/>
    <w:rsid w:val="00BA004C"/>
    <w:rsid w:val="00BA1DF9"/>
    <w:rsid w:val="00BC3205"/>
    <w:rsid w:val="00BE2C5C"/>
    <w:rsid w:val="00BE3E13"/>
    <w:rsid w:val="00C03358"/>
    <w:rsid w:val="00C111DE"/>
    <w:rsid w:val="00C14316"/>
    <w:rsid w:val="00C15314"/>
    <w:rsid w:val="00C16E54"/>
    <w:rsid w:val="00C21717"/>
    <w:rsid w:val="00C243B8"/>
    <w:rsid w:val="00C3470B"/>
    <w:rsid w:val="00C37925"/>
    <w:rsid w:val="00C41688"/>
    <w:rsid w:val="00C4482E"/>
    <w:rsid w:val="00C54804"/>
    <w:rsid w:val="00C577D6"/>
    <w:rsid w:val="00C73E59"/>
    <w:rsid w:val="00C74574"/>
    <w:rsid w:val="00C83B9F"/>
    <w:rsid w:val="00C871ED"/>
    <w:rsid w:val="00C903D4"/>
    <w:rsid w:val="00C92828"/>
    <w:rsid w:val="00C93831"/>
    <w:rsid w:val="00C93CB2"/>
    <w:rsid w:val="00CA1EB3"/>
    <w:rsid w:val="00CA2657"/>
    <w:rsid w:val="00CA765D"/>
    <w:rsid w:val="00CB2B7C"/>
    <w:rsid w:val="00CC1C6F"/>
    <w:rsid w:val="00CC47D8"/>
    <w:rsid w:val="00CD1D60"/>
    <w:rsid w:val="00CD3565"/>
    <w:rsid w:val="00CD3C7A"/>
    <w:rsid w:val="00CE4BD4"/>
    <w:rsid w:val="00CF7C28"/>
    <w:rsid w:val="00CF7CB3"/>
    <w:rsid w:val="00D134AB"/>
    <w:rsid w:val="00D14B88"/>
    <w:rsid w:val="00D15837"/>
    <w:rsid w:val="00D406B4"/>
    <w:rsid w:val="00D4217A"/>
    <w:rsid w:val="00D510BE"/>
    <w:rsid w:val="00D54242"/>
    <w:rsid w:val="00D560A4"/>
    <w:rsid w:val="00D616AE"/>
    <w:rsid w:val="00D638B5"/>
    <w:rsid w:val="00D6602B"/>
    <w:rsid w:val="00D722A1"/>
    <w:rsid w:val="00D9109C"/>
    <w:rsid w:val="00DB731F"/>
    <w:rsid w:val="00DC1CB4"/>
    <w:rsid w:val="00DC231C"/>
    <w:rsid w:val="00DD40B6"/>
    <w:rsid w:val="00DE3A07"/>
    <w:rsid w:val="00DE4119"/>
    <w:rsid w:val="00DF254C"/>
    <w:rsid w:val="00E018ED"/>
    <w:rsid w:val="00E264AA"/>
    <w:rsid w:val="00E2650D"/>
    <w:rsid w:val="00E273DF"/>
    <w:rsid w:val="00E554B1"/>
    <w:rsid w:val="00E7611F"/>
    <w:rsid w:val="00E76A4B"/>
    <w:rsid w:val="00E80F2F"/>
    <w:rsid w:val="00E946DA"/>
    <w:rsid w:val="00E95EA3"/>
    <w:rsid w:val="00E970BA"/>
    <w:rsid w:val="00EB3652"/>
    <w:rsid w:val="00EC09EF"/>
    <w:rsid w:val="00EC5741"/>
    <w:rsid w:val="00EE3D36"/>
    <w:rsid w:val="00F04D4F"/>
    <w:rsid w:val="00F1367E"/>
    <w:rsid w:val="00F424AD"/>
    <w:rsid w:val="00F46B54"/>
    <w:rsid w:val="00F50302"/>
    <w:rsid w:val="00F52270"/>
    <w:rsid w:val="00F7014D"/>
    <w:rsid w:val="00F701F5"/>
    <w:rsid w:val="00F7049E"/>
    <w:rsid w:val="00F7699D"/>
    <w:rsid w:val="00F8241D"/>
    <w:rsid w:val="00F953B7"/>
    <w:rsid w:val="00F96485"/>
    <w:rsid w:val="00FB6381"/>
    <w:rsid w:val="00FC1923"/>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668825259">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25DB0-C0D5-40A5-AE63-D8A48C52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732</Words>
  <Characters>4026</Characters>
  <Application>Microsoft Office Word</Application>
  <DocSecurity>0</DocSecurity>
  <Lines>33</Lines>
  <Paragraphs>9</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5</cp:revision>
  <cp:lastPrinted>2022-05-17T16:31:00Z</cp:lastPrinted>
  <dcterms:created xsi:type="dcterms:W3CDTF">2022-05-17T16:31:00Z</dcterms:created>
  <dcterms:modified xsi:type="dcterms:W3CDTF">2022-05-17T16:40:00Z</dcterms:modified>
</cp:coreProperties>
</file>